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347C" w14:textId="57533565" w:rsidR="00B06E27" w:rsidRDefault="00B06E27" w:rsidP="00B06E27">
      <w:pPr>
        <w:jc w:val="center"/>
        <w:rPr>
          <w:b/>
          <w:bCs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Załącznik nr 2 do informacji nr 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/2023/OW o planowanej realizacji operacji własnej LGD</w:t>
      </w:r>
    </w:p>
    <w:p w14:paraId="16E82096" w14:textId="77777777" w:rsidR="004A5332" w:rsidRPr="00A40A54" w:rsidRDefault="004A5332">
      <w:pPr>
        <w:rPr>
          <w:rFonts w:ascii="Arial Narrow" w:hAnsi="Arial Narrow"/>
          <w:sz w:val="22"/>
          <w:szCs w:val="22"/>
        </w:rPr>
      </w:pPr>
    </w:p>
    <w:p w14:paraId="6236D349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6C548B95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027BBAD5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5FBB3FD7" w14:textId="58EB2BCF" w:rsidR="009C6031" w:rsidRPr="004C35E2" w:rsidRDefault="004C35E2" w:rsidP="00A40A54">
      <w:pPr>
        <w:jc w:val="center"/>
        <w:rPr>
          <w:rFonts w:ascii="Arial Narrow" w:hAnsi="Arial Narrow"/>
          <w:b/>
          <w:sz w:val="22"/>
          <w:szCs w:val="22"/>
        </w:rPr>
      </w:pPr>
      <w:r w:rsidRPr="004C35E2">
        <w:rPr>
          <w:rFonts w:ascii="Arial Narrow" w:hAnsi="Arial Narrow"/>
          <w:b/>
          <w:sz w:val="22"/>
          <w:szCs w:val="22"/>
        </w:rPr>
        <w:t xml:space="preserve">Kryteria wyboru operacji </w:t>
      </w:r>
    </w:p>
    <w:p w14:paraId="2D8CF95E" w14:textId="77777777" w:rsidR="004C35E2" w:rsidRPr="00A40A54" w:rsidRDefault="004C35E2" w:rsidP="00A40A54">
      <w:pPr>
        <w:jc w:val="center"/>
        <w:rPr>
          <w:rFonts w:ascii="Arial Narrow" w:hAnsi="Arial Narrow"/>
          <w:sz w:val="22"/>
          <w:szCs w:val="22"/>
        </w:rPr>
      </w:pPr>
    </w:p>
    <w:p w14:paraId="144768F6" w14:textId="77777777"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14:paraId="129268BB" w14:textId="77777777"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14:paraId="19B4563D" w14:textId="77777777" w:rsidTr="00D55A87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5C88CBA" w14:textId="77777777" w:rsidR="0008131D" w:rsidRPr="00351C2E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49CB774A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AC22CF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C01944" w14:textId="77777777" w:rsidR="0008131D" w:rsidRPr="00351C2E" w:rsidRDefault="009B0885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37963D24" w14:textId="77777777" w:rsidR="0008131D" w:rsidRPr="00351C2E" w:rsidRDefault="009B0885" w:rsidP="00615FB0">
            <w:pPr>
              <w:ind w:right="-28"/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Dodatkowy opis</w:t>
            </w:r>
            <w:r w:rsidR="00466028">
              <w:rPr>
                <w:rFonts w:ascii="Arial Narrow" w:hAnsi="Arial Narrow"/>
                <w:b/>
                <w:sz w:val="22"/>
                <w:szCs w:val="22"/>
              </w:rPr>
              <w:t xml:space="preserve"> uzasadniający przyjęcie kryterium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 xml:space="preserve"> i wartości wag,</w:t>
            </w:r>
            <w:r w:rsidR="001736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>wskazujący źródło informacji do weryfikacji kryterium,</w:t>
            </w:r>
            <w:r w:rsidR="00466028">
              <w:rPr>
                <w:rFonts w:ascii="Arial Narrow" w:hAnsi="Arial Narrow"/>
                <w:b/>
                <w:sz w:val="22"/>
                <w:szCs w:val="22"/>
              </w:rPr>
              <w:t xml:space="preserve"> doprecyzowujący przyznawanie punktów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 xml:space="preserve">, wskazujący powiązanie z celami LSR 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br/>
              <w:t>i PROW 2014-2020</w:t>
            </w:r>
          </w:p>
        </w:tc>
      </w:tr>
      <w:tr w:rsidR="00C8171B" w:rsidRPr="00A40A54" w14:paraId="07DACED6" w14:textId="77777777" w:rsidTr="00D55A87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14:paraId="365D129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B9E0531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39EB56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62779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250FA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CD5F9B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6922E8B1" w14:textId="77777777" w:rsidTr="00D55A87">
        <w:trPr>
          <w:cantSplit/>
          <w:trHeight w:val="93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62B04837" w14:textId="40E8A492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1FCF45D1" w14:textId="1269C55B" w:rsidR="0008131D" w:rsidRPr="00D55A87" w:rsidRDefault="00D55A87" w:rsidP="003F5CDB">
            <w:pPr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>Doświadczenie wnioskodawcy w realizacji projektów – preferowane będą projekty składane przez podmioty, które udokumentują ( kopią umowy o przyznaniu pomocy) realizację własnych projektów współfinansowanych ze środków zewnętrznych. Wykluczone są środki pochodzące od darczyńców tzw. darowizny.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6229D" w14:textId="523D828D" w:rsidR="00AE01E6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trzy i więcej projektów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ACA02" w14:textId="79DD64C4" w:rsidR="0008131D" w:rsidRPr="00A40A54" w:rsidRDefault="00D55A87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049AFF" w14:textId="19E6A683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55A87">
              <w:rPr>
                <w:rFonts w:ascii="Arial Narrow" w:hAnsi="Arial Narrow"/>
                <w:sz w:val="22"/>
                <w:szCs w:val="22"/>
              </w:rPr>
              <w:t>4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441274B2" w14:textId="02523B65" w:rsidR="00D96D25" w:rsidRPr="00D55A87" w:rsidRDefault="003F29F0" w:rsidP="00F1401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 xml:space="preserve">W tym kryterium możliwe jest uzyskanie punktów za  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>doświadczenie wnioskodawcy w realizacji projektów – preferowane będą projekty składane przez podmioty, które udokumentują ( kopią umowy o przyznaniu pomocy) realizację własnych projektów współfinansowanych ze środków zewnętrznych. Wykluczone są środki pochodzące od darczyńców tzw. darowizny.</w:t>
            </w:r>
          </w:p>
          <w:p w14:paraId="1313AA35" w14:textId="15250F1E" w:rsidR="00D55A87" w:rsidRPr="00D55A87" w:rsidRDefault="00F93578" w:rsidP="00D55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>Weryfikacja odbędzie się</w:t>
            </w:r>
            <w:r w:rsidR="00C774F3" w:rsidRPr="00D55A8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5A87">
              <w:rPr>
                <w:rFonts w:ascii="Arial Narrow" w:hAnsi="Arial Narrow"/>
                <w:sz w:val="22"/>
                <w:szCs w:val="22"/>
              </w:rPr>
              <w:t>na podstawie złożon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>ych</w:t>
            </w:r>
            <w:r w:rsidRPr="00D55A87">
              <w:rPr>
                <w:rFonts w:ascii="Arial Narrow" w:hAnsi="Arial Narrow"/>
                <w:sz w:val="22"/>
                <w:szCs w:val="22"/>
              </w:rPr>
              <w:t xml:space="preserve"> przez wnioskodawcę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 xml:space="preserve"> kopii umów o przyznanie pomocy.</w:t>
            </w:r>
            <w:r w:rsidRPr="00D55A8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B1BEB69" w14:textId="27BD49D1" w:rsidR="00E81941" w:rsidRPr="00A40A54" w:rsidRDefault="00E81941" w:rsidP="00F1401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0DFE1A10" w14:textId="77777777" w:rsidTr="00D55A87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14:paraId="7B45CE6D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400D1CA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118358" w14:textId="570577EF" w:rsidR="0008131D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dwa projekty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89BCB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AD5F8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836EBB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072BB17" w14:textId="77777777" w:rsidTr="00D55A87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14:paraId="683A82F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7BF55E9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4FA21C" w14:textId="4039AA81" w:rsidR="0008131D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jeden projekt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AFD89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D6A3A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6BD11DD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56C5945" w14:textId="77777777" w:rsidTr="00D55A87">
        <w:trPr>
          <w:cantSplit/>
          <w:trHeight w:val="940"/>
        </w:trPr>
        <w:tc>
          <w:tcPr>
            <w:tcW w:w="323" w:type="dxa"/>
            <w:vMerge/>
            <w:shd w:val="clear" w:color="auto" w:fill="auto"/>
            <w:vAlign w:val="center"/>
          </w:tcPr>
          <w:p w14:paraId="5C80301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CC251F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CFB951" w14:textId="65787B10" w:rsidR="00AE01E6" w:rsidRPr="00A40A54" w:rsidRDefault="00D55A87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Nie posiada doświadczenia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51592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193DE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3E68CC2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63DDEB8" w14:textId="77777777" w:rsidTr="00D55A87">
        <w:trPr>
          <w:cantSplit/>
          <w:trHeight w:val="1065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960B9CA" w14:textId="32641C91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2EC44C22" w14:textId="00F9734C" w:rsidR="0008131D" w:rsidRPr="00A40A54" w:rsidRDefault="0008131D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Przedmiotem operacji będzie budowa takiego typu infrastruktury rekreacyjnej, której nie ma obecnie na terenie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A96E59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powiatu, w którym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B166F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9892D0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0-3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7C452461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03918FE2" w14:textId="77777777" w:rsidR="00D96D25" w:rsidRDefault="00F14011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 tym kryterium odpowiada się na element diagnozy wskazujący na konieczność stosowania innowacyjnych rozwiązań. Zastosowano tu podejście terytorialne do innowacji (definicja innowacji znajduje się w LSR BL w rozdziale Plan działania). Najwięcej punktów w tym kryterium uzyskają operacje nie powielające się w powiecie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– 3 pkt</w:t>
            </w:r>
            <w:r>
              <w:rPr>
                <w:rFonts w:ascii="Arial Narrow" w:hAnsi="Arial Narrow"/>
                <w:sz w:val="22"/>
                <w:szCs w:val="22"/>
              </w:rPr>
              <w:t>, następnie w gminie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– 2 pkt</w:t>
            </w:r>
            <w:r>
              <w:rPr>
                <w:rFonts w:ascii="Arial Narrow" w:hAnsi="Arial Narrow"/>
                <w:sz w:val="22"/>
                <w:szCs w:val="22"/>
              </w:rPr>
              <w:t>, a na końcu w miejscowości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1 pkt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D6DCC">
              <w:rPr>
                <w:rFonts w:ascii="Arial Narrow" w:hAnsi="Arial Narrow"/>
                <w:sz w:val="22"/>
                <w:szCs w:val="22"/>
              </w:rPr>
              <w:t>Jeżeli Operacja przewiduje budowę infrastruktury już dostępnej – przyznaje się 0 pkt.</w:t>
            </w:r>
          </w:p>
          <w:p w14:paraId="02498149" w14:textId="08F4CB18" w:rsidR="009D6DCC" w:rsidRDefault="009D6DCC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Biorąc pod uwag</w:t>
            </w:r>
            <w:r w:rsidR="00177C82">
              <w:rPr>
                <w:rFonts w:ascii="Arial Narrow" w:hAnsi="Arial Narrow"/>
                <w:sz w:val="22"/>
                <w:szCs w:val="22"/>
              </w:rPr>
              <w:t>ę już istniejącą infrastrukturę, bierze się pod uwagę ogólnodostępn</w:t>
            </w:r>
            <w:r w:rsidR="00D55A87">
              <w:rPr>
                <w:rFonts w:ascii="Arial Narrow" w:hAnsi="Arial Narrow"/>
                <w:sz w:val="22"/>
                <w:szCs w:val="22"/>
              </w:rPr>
              <w:t>ą</w:t>
            </w:r>
            <w:r w:rsidR="00177C82">
              <w:rPr>
                <w:rFonts w:ascii="Arial Narrow" w:hAnsi="Arial Narrow"/>
                <w:sz w:val="22"/>
                <w:szCs w:val="22"/>
              </w:rPr>
              <w:t xml:space="preserve"> i niekomercyjną infrastrukturę.</w:t>
            </w:r>
          </w:p>
          <w:p w14:paraId="58F17920" w14:textId="7705F397" w:rsidR="009D6DCC" w:rsidRPr="009D6DCC" w:rsidRDefault="009D6DCC" w:rsidP="009D6DCC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2C0B5E4" w14:textId="77777777" w:rsidR="00D96D25" w:rsidRDefault="00446F3F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Innowacyjność jest jednym z celów</w:t>
            </w:r>
            <w:r w:rsidR="00E81941">
              <w:rPr>
                <w:rFonts w:ascii="Arial Narrow" w:hAnsi="Arial Narrow"/>
                <w:sz w:val="22"/>
                <w:szCs w:val="22"/>
              </w:rPr>
              <w:t xml:space="preserve"> i wymogów</w:t>
            </w:r>
            <w:r>
              <w:rPr>
                <w:rFonts w:ascii="Arial Narrow" w:hAnsi="Arial Narrow"/>
                <w:sz w:val="22"/>
                <w:szCs w:val="22"/>
              </w:rPr>
              <w:t xml:space="preserve"> PROW 2014-2020, co dowodzi zgodności kryterium z programem. </w:t>
            </w:r>
          </w:p>
          <w:p w14:paraId="760EC092" w14:textId="77777777" w:rsidR="00F14011" w:rsidRDefault="002A21AE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</w:t>
            </w:r>
            <w:r w:rsidR="00446F3F">
              <w:rPr>
                <w:rFonts w:ascii="Arial Narrow" w:hAnsi="Arial Narrow"/>
                <w:sz w:val="22"/>
                <w:szCs w:val="22"/>
              </w:rPr>
              <w:t>1.0 poprawiając warunki życia mieszkańców poprzez ułatwienie dostępu do infrastruktury rekreacyjnej oraz wskaźnika rezultatu liczba osób korzystającej z tej infrastruktury oraz wskaźnika produktu liczb</w:t>
            </w:r>
            <w:r w:rsidR="00D96D25">
              <w:rPr>
                <w:rFonts w:ascii="Arial Narrow" w:hAnsi="Arial Narrow"/>
                <w:sz w:val="22"/>
                <w:szCs w:val="22"/>
              </w:rPr>
              <w:t>y</w:t>
            </w:r>
            <w:r w:rsidR="00446F3F">
              <w:rPr>
                <w:rFonts w:ascii="Arial Narrow" w:hAnsi="Arial Narrow"/>
                <w:sz w:val="22"/>
                <w:szCs w:val="22"/>
              </w:rPr>
              <w:t xml:space="preserve"> nowej infrastruktury rekreacyjnej.</w:t>
            </w:r>
          </w:p>
          <w:p w14:paraId="2EFE8B97" w14:textId="77777777" w:rsidR="0008131D" w:rsidRPr="00A40A54" w:rsidRDefault="00F14011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Jeżeli wnioskodawca buduje kilka obiektów infrastruktury przyjmuje się opcję dla niego najkorzystniejszą.</w:t>
            </w:r>
          </w:p>
        </w:tc>
      </w:tr>
      <w:tr w:rsidR="00C8171B" w:rsidRPr="00A40A54" w14:paraId="0AD4F095" w14:textId="77777777" w:rsidTr="00D55A87">
        <w:trPr>
          <w:cantSplit/>
          <w:trHeight w:val="1066"/>
        </w:trPr>
        <w:tc>
          <w:tcPr>
            <w:tcW w:w="323" w:type="dxa"/>
            <w:vMerge/>
            <w:shd w:val="clear" w:color="auto" w:fill="auto"/>
            <w:vAlign w:val="center"/>
          </w:tcPr>
          <w:p w14:paraId="3E9621E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09F1B2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E122D3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gminy, w której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1BDF6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E160E1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C4E81C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D1AA3C2" w14:textId="77777777" w:rsidTr="00D55A87">
        <w:trPr>
          <w:cantSplit/>
          <w:trHeight w:val="1065"/>
        </w:trPr>
        <w:tc>
          <w:tcPr>
            <w:tcW w:w="323" w:type="dxa"/>
            <w:vMerge/>
            <w:shd w:val="clear" w:color="auto" w:fill="auto"/>
            <w:vAlign w:val="center"/>
          </w:tcPr>
          <w:p w14:paraId="261E365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7017292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939C6F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miejscowości, w której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5162F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90C3F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FBAD21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85BB342" w14:textId="77777777" w:rsidTr="00D55A87">
        <w:trPr>
          <w:cantSplit/>
          <w:trHeight w:val="1066"/>
        </w:trPr>
        <w:tc>
          <w:tcPr>
            <w:tcW w:w="323" w:type="dxa"/>
            <w:vMerge/>
            <w:shd w:val="clear" w:color="auto" w:fill="auto"/>
            <w:vAlign w:val="center"/>
          </w:tcPr>
          <w:p w14:paraId="7209166D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61AE4257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33EF6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żadne z powyższych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5110C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1BDB4A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9B88F3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EE69965" w14:textId="77777777" w:rsidTr="00D55A87">
        <w:trPr>
          <w:cantSplit/>
          <w:trHeight w:val="81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0F8C93C" w14:textId="63DFD14E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734CEFF7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Realizacja operacji pozwoli osiągnąć wskaźnik produktu na poziomie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9EC985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5D7A6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4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4EB71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1-4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0AD311FA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5E6559D8" w14:textId="77777777" w:rsidR="008945CD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to premiuje skalę realizacji wskaźnika. Im wyższa tym wyżej punktowana. </w:t>
            </w:r>
          </w:p>
          <w:p w14:paraId="71348BE2" w14:textId="0D012590" w:rsidR="00AA0D51" w:rsidRPr="009D6DCC" w:rsidRDefault="00AA0D51" w:rsidP="00AA0D51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7E743D5" w14:textId="77777777" w:rsidR="008945CD" w:rsidRDefault="00DC2E77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Punkty przyznaje się dla wartości określonej w opisie wskazującej liczbę odrębnych obiektów infrastruktury według określonych wartości. Najwięcej punktów otrzymują operacje, które podniosą realizację wskaźnika produktu o 4 i więcej jednostek, a najmniej gdy realizują tylko jeden obiekt.</w:t>
            </w:r>
          </w:p>
          <w:p w14:paraId="4E21F70E" w14:textId="77777777" w:rsidR="0008131D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odnosi się do infrastruktury rekreacyjnej zatem odpowiada na zdiagnozowany trudny dostęp do tej infrastruktury i ma na celu wpływ na dynamikę i skalę osiągania wskaźnika, co wpłynie na dostępność infrastruktury. </w:t>
            </w:r>
          </w:p>
          <w:p w14:paraId="080FA22A" w14:textId="77777777" w:rsidR="0087666D" w:rsidRDefault="0087666D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Ze względu na istotę osiągania wskaźników w kryterium tym można uzyskać aż 4 pkt.</w:t>
            </w:r>
          </w:p>
          <w:p w14:paraId="5ACCE313" w14:textId="77777777" w:rsidR="00DD5CBB" w:rsidRDefault="002A21AE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</w:t>
            </w:r>
            <w:r w:rsidR="00DD5CBB">
              <w:rPr>
                <w:rFonts w:ascii="Arial Narrow" w:hAnsi="Arial Narrow"/>
                <w:sz w:val="22"/>
                <w:szCs w:val="22"/>
              </w:rPr>
              <w:t>1.0 poprawiając warunki życia mieszkańców poprzez ułatwienie dostępu do infrastruktury rekreacyjnej.</w:t>
            </w:r>
          </w:p>
          <w:p w14:paraId="01302420" w14:textId="77777777" w:rsidR="00DD5CBB" w:rsidRPr="00A40A54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Budowa niekomercyjnej i ogólnodostępnej infrastruktury rekreacyjnej jest zgodna z PROW 2014-2020, gdyż sprzyja realizacji celu związanego z ochroną środowiska i klimatu. </w:t>
            </w:r>
          </w:p>
        </w:tc>
      </w:tr>
      <w:tr w:rsidR="00C8171B" w:rsidRPr="00A40A54" w14:paraId="0D4BF5CC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5F97934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54F9089B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CBF853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27612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787C5C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5A47BDD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4B0E9036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36214829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5DA1773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C2665B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D60C9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D6F3E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6A57F2E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F3FDCB8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08BF50F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E91FC68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8CF21B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0C4DD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FCF79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7B393F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CA2E60D" w14:textId="77777777" w:rsidTr="00D55A87">
        <w:trPr>
          <w:cantSplit/>
          <w:trHeight w:val="100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325C2EB2" w14:textId="378521DD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15782A26" w14:textId="4A561BFB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będzie wpływała pozytywnie na realizację celu ogólnego , gdyż sprzyja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F5B23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2F3F3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157070" w14:textId="56526449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18877D9D" w14:textId="77777777" w:rsidR="0051065A" w:rsidRDefault="0051065A" w:rsidP="008057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20EAAC81" w14:textId="79587A56" w:rsidR="00D236E0" w:rsidRDefault="00A021F8" w:rsidP="008057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Celem tego kryterium jest premiowanie operacji, które pozytywnie wpływają lub oddziałują na  cele  realizowane przez operacj</w:t>
            </w:r>
            <w:r w:rsidR="00805707">
              <w:rPr>
                <w:rFonts w:ascii="Arial Narrow" w:hAnsi="Arial Narrow"/>
                <w:sz w:val="22"/>
                <w:szCs w:val="22"/>
              </w:rPr>
              <w:t>ę</w:t>
            </w:r>
            <w:r>
              <w:rPr>
                <w:rFonts w:ascii="Arial Narrow" w:hAnsi="Arial Narrow"/>
                <w:sz w:val="22"/>
                <w:szCs w:val="22"/>
              </w:rPr>
              <w:t xml:space="preserve"> przedsięwzięcie.</w:t>
            </w:r>
            <w:r w:rsidR="00D236E0">
              <w:rPr>
                <w:rFonts w:ascii="Arial Narrow" w:hAnsi="Arial Narrow"/>
                <w:sz w:val="22"/>
                <w:szCs w:val="22"/>
              </w:rPr>
              <w:t xml:space="preserve"> Punkty w tym kryterium są sumowane, a operacja może ich uzyskać maksymalnie 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="00D236E0">
              <w:rPr>
                <w:rFonts w:ascii="Arial Narrow" w:hAnsi="Arial Narrow"/>
                <w:sz w:val="22"/>
                <w:szCs w:val="22"/>
              </w:rPr>
              <w:t>, gdyż w LSR wyróżniono 3 cele ogólne</w:t>
            </w:r>
            <w:r w:rsidR="00D8469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785489C" w14:textId="3ABC95DC" w:rsidR="00805707" w:rsidRPr="00D84690" w:rsidRDefault="00805707" w:rsidP="00805707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>Weryfikacja nastąpi</w:t>
            </w:r>
            <w:r w:rsidR="00C774F3">
              <w:rPr>
                <w:rFonts w:ascii="Arial Narrow" w:hAnsi="Arial Narrow"/>
                <w:sz w:val="22"/>
                <w:szCs w:val="22"/>
              </w:rPr>
              <w:t xml:space="preserve"> 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F3F5D7E" w14:textId="715DD7D4" w:rsidR="0008131D" w:rsidRPr="00805707" w:rsidRDefault="00A021F8" w:rsidP="00805707">
            <w:pPr>
              <w:rPr>
                <w:rFonts w:ascii="Arial Narrow" w:hAnsi="Arial Narrow"/>
              </w:rPr>
            </w:pPr>
            <w:r w:rsidRPr="00805707">
              <w:rPr>
                <w:rFonts w:ascii="Arial Narrow" w:hAnsi="Arial Narrow"/>
                <w:sz w:val="22"/>
                <w:szCs w:val="22"/>
              </w:rPr>
              <w:t xml:space="preserve">Wpływa to bezpośrednio 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805707">
              <w:rPr>
                <w:rFonts w:ascii="Arial Narrow" w:hAnsi="Arial Narrow"/>
                <w:sz w:val="22"/>
                <w:szCs w:val="22"/>
              </w:rPr>
              <w:t>osiąganie celów LSR i odpowiada elementowi diagnozy, który mówił o braku współpracy i stosowaniu kompleksowych rozwiązań.</w:t>
            </w:r>
          </w:p>
          <w:p w14:paraId="7CF275EC" w14:textId="77777777" w:rsidR="00A021F8" w:rsidRPr="00A40A54" w:rsidRDefault="00A021F8" w:rsidP="00805707">
            <w:pPr>
              <w:rPr>
                <w:rFonts w:ascii="Arial Narrow" w:hAnsi="Arial Narrow"/>
              </w:rPr>
            </w:pPr>
            <w:r w:rsidRPr="00805707">
              <w:rPr>
                <w:rFonts w:ascii="Arial Narrow" w:hAnsi="Arial Narrow"/>
                <w:sz w:val="22"/>
                <w:szCs w:val="22"/>
              </w:rPr>
              <w:t>Odpowiada to zintegrowaniu, które jest jednym z wymogów</w:t>
            </w:r>
            <w:r w:rsidR="00186B24">
              <w:rPr>
                <w:rFonts w:ascii="Arial Narrow" w:hAnsi="Arial Narrow"/>
                <w:sz w:val="22"/>
                <w:szCs w:val="22"/>
              </w:rPr>
              <w:t xml:space="preserve"> LSR, zatem odpowiada </w:t>
            </w:r>
            <w:r>
              <w:rPr>
                <w:rFonts w:ascii="Arial Narrow" w:hAnsi="Arial Narrow"/>
                <w:sz w:val="22"/>
                <w:szCs w:val="22"/>
              </w:rPr>
              <w:t xml:space="preserve"> PROW 2014-2020.</w:t>
            </w:r>
          </w:p>
        </w:tc>
      </w:tr>
      <w:tr w:rsidR="00C8171B" w:rsidRPr="00A40A54" w14:paraId="57797601" w14:textId="77777777" w:rsidTr="00D55A87">
        <w:trPr>
          <w:cantSplit/>
          <w:trHeight w:val="1003"/>
        </w:trPr>
        <w:tc>
          <w:tcPr>
            <w:tcW w:w="323" w:type="dxa"/>
            <w:vMerge/>
            <w:shd w:val="clear" w:color="auto" w:fill="auto"/>
            <w:vAlign w:val="center"/>
          </w:tcPr>
          <w:p w14:paraId="106082BA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6183D2B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388D3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DD6FD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7D6C3F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3AE798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9D626B5" w14:textId="77777777" w:rsidTr="00D55A87">
        <w:trPr>
          <w:cantSplit/>
          <w:trHeight w:val="1003"/>
        </w:trPr>
        <w:tc>
          <w:tcPr>
            <w:tcW w:w="323" w:type="dxa"/>
            <w:vMerge/>
            <w:shd w:val="clear" w:color="auto" w:fill="auto"/>
            <w:vAlign w:val="center"/>
          </w:tcPr>
          <w:p w14:paraId="69B0DA2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40AE098C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B1119B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D47AA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B3355F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F137E0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326C4885" w14:textId="77777777" w:rsidTr="00D55A87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2797E3FE" w14:textId="4AF273FE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09125308" w14:textId="77777777" w:rsidR="0008131D" w:rsidRPr="00A40A54" w:rsidRDefault="0008131D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07FF86" w14:textId="7E84C59D" w:rsidR="0008131D" w:rsidRPr="00A40A54" w:rsidRDefault="00D84690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eracja przyczyni się do zwiększenia aktywności społecznej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27234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43E30C" w14:textId="39991365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796A1900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764E0670" w14:textId="77777777" w:rsidR="0008131D" w:rsidRDefault="00E81941" w:rsidP="00351C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to jest obowiązkowe jeśli w LSR planuje się wykorzystanie funduszy w ramach PROW 2014-2020 – dowodzi to zawarcia w kryteriach wymogów programu.</w:t>
            </w:r>
          </w:p>
          <w:p w14:paraId="2A59F731" w14:textId="2FA05D2C" w:rsidR="00E81941" w:rsidRDefault="00E81941" w:rsidP="00351C2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Kryterium to odnosi się do diagnozy, gdyż na etapie konsultacji i opracowania danych zastanych wskazano: na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małe wykorzystanie innowacji, które jest szansą rozwoju obszaru, iż dużym zagrożeniem dla obszaru jest pogorszenie stanu środowiska naturalnego,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 małą aktywność społeczną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2A21AE">
              <w:rPr>
                <w:rFonts w:ascii="Arial Narrow" w:hAnsi="Arial Narrow"/>
                <w:sz w:val="22"/>
                <w:szCs w:val="22"/>
              </w:rPr>
              <w:t>Spójność kryterium z diagnozą obrazuje ujęcie w celach lub przedsięwzięciach bądź innych kryteriach tych aspektów.</w:t>
            </w:r>
          </w:p>
          <w:p w14:paraId="586CDA0E" w14:textId="2506654B" w:rsidR="002A21AE" w:rsidRDefault="002A21AE" w:rsidP="00351C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Ze względu na szeroki zakres kryterium premiuje operacje, które przyczynią się do osiągnięcia wszystkich celów ogólnych, gdyż wpłyną  na poprawę życia mieszkańców w tym grup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defaworyzowany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pozwala chronić środowisko naturalne, które jest podstawą turystyki na obszarze.</w:t>
            </w:r>
          </w:p>
          <w:p w14:paraId="1C34D8C2" w14:textId="1D224AF6" w:rsidR="00CD5329" w:rsidRPr="00D84690" w:rsidRDefault="00CD5329" w:rsidP="00CD5329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m we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Pr="00805707">
              <w:rPr>
                <w:rFonts w:ascii="Arial Narrow" w:hAnsi="Arial Narrow"/>
                <w:sz w:val="22"/>
                <w:szCs w:val="22"/>
              </w:rPr>
              <w:t>.</w:t>
            </w:r>
            <w:r w:rsidRPr="00CD5329">
              <w:rPr>
                <w:rFonts w:ascii="Arial Narrow" w:hAnsi="Arial Narrow"/>
                <w:sz w:val="22"/>
                <w:szCs w:val="22"/>
              </w:rPr>
              <w:t xml:space="preserve"> Punkty sumuje się zatem można uzyskać od 0 do 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CD5329">
              <w:rPr>
                <w:rFonts w:ascii="Arial Narrow" w:hAnsi="Arial Narrow"/>
                <w:sz w:val="22"/>
                <w:szCs w:val="22"/>
              </w:rPr>
              <w:t xml:space="preserve"> punktów.</w:t>
            </w:r>
          </w:p>
        </w:tc>
      </w:tr>
      <w:tr w:rsidR="00C8171B" w:rsidRPr="00A40A54" w14:paraId="56D37B51" w14:textId="77777777" w:rsidTr="00D55A87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14:paraId="7F26D91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1062A80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D53E1B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C6DAC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C82D7C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7B85CB4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3C29273E" w14:textId="77777777" w:rsidTr="00D55A87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14:paraId="0A2EB24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C79740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65198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C927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819BBB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B40487A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03A9020A" w14:textId="77777777" w:rsidTr="00D55A87">
        <w:trPr>
          <w:cantSplit/>
          <w:trHeight w:val="876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C257B77" w14:textId="607264D3" w:rsidR="0008131D" w:rsidRPr="00A40A54" w:rsidRDefault="00F228E8" w:rsidP="005E66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64FE3C93" w14:textId="77777777" w:rsidR="0008131D" w:rsidRPr="00A40A54" w:rsidRDefault="0008131D" w:rsidP="003F5CDB">
            <w:pPr>
              <w:rPr>
                <w:rFonts w:ascii="Arial Narrow" w:hAnsi="Arial Narrow"/>
                <w:b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Liczba mieszkańców w miejscowości, w której realizowana będzie operacja wynosi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66C406" w14:textId="77777777" w:rsidR="0008131D" w:rsidRPr="00A40A54" w:rsidRDefault="0008131D" w:rsidP="009E78CD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X &lt; </w:t>
            </w:r>
            <w:r w:rsidR="009E78CD">
              <w:rPr>
                <w:rFonts w:ascii="Arial Narrow" w:hAnsi="Arial Narrow"/>
                <w:sz w:val="22"/>
                <w:szCs w:val="22"/>
              </w:rPr>
              <w:t>0,5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tys.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ACDE1" w14:textId="75A84B6E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391751" w14:textId="62959793" w:rsidR="0008131D" w:rsidRPr="00A40A54" w:rsidRDefault="00F228E8" w:rsidP="003F5C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>-</w:t>
            </w:r>
            <w:r w:rsidR="00D84690"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54404B73" w14:textId="77777777" w:rsidR="0051065A" w:rsidRDefault="0051065A" w:rsidP="006E42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419B707D" w14:textId="77777777" w:rsidR="00260A2B" w:rsidRDefault="00E81941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to jest obowiązkowe jeśli w LSR planuje się wykorzystanie funduszy w ramach PROW 2014-2020</w:t>
            </w:r>
            <w:r w:rsidR="004A3E4A">
              <w:rPr>
                <w:rFonts w:ascii="Arial Narrow" w:hAnsi="Arial Narrow"/>
                <w:sz w:val="22"/>
                <w:szCs w:val="22"/>
              </w:rPr>
              <w:t xml:space="preserve"> – dowodzi to zawarcia w kryteriach wymogów programu.</w:t>
            </w:r>
            <w:r w:rsidR="00D0520E">
              <w:rPr>
                <w:rFonts w:ascii="Arial Narrow" w:hAnsi="Arial Narrow"/>
                <w:sz w:val="22"/>
                <w:szCs w:val="22"/>
              </w:rPr>
              <w:t xml:space="preserve"> Program wymaga, aby  w kryteriach przewidzieć preferencje dla operacji realizowanych w miejscowościach poniżej 5 tys. mieszkańców. Diagnoza obszaru wskazała, że im mniejsza miejscowość, tym trudniejszy jest dostęp do infrastruktury rekreacyjnej, dlatego w kryterium tym oprócz premiowania operacji zróżnicowano punktacje w taki sposób, że im mniejsza jest miejscowość, w której realizowana będzie operacja, tym więcej punktów wniosek otrzymuje.</w:t>
            </w:r>
          </w:p>
          <w:p w14:paraId="033752F7" w14:textId="77777777" w:rsidR="00C774F3" w:rsidRDefault="00C774F3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</w:t>
            </w:r>
            <w:r w:rsidRPr="006F4BFE">
              <w:rPr>
                <w:rFonts w:ascii="Arial Narrow" w:hAnsi="Arial Narrow"/>
                <w:sz w:val="22"/>
                <w:szCs w:val="22"/>
              </w:rPr>
              <w:t>Zaświadczenie wójta / burmistrza</w:t>
            </w:r>
            <w:r>
              <w:rPr>
                <w:rFonts w:ascii="Arial Narrow" w:hAnsi="Arial Narrow"/>
                <w:sz w:val="22"/>
                <w:szCs w:val="22"/>
              </w:rPr>
              <w:t xml:space="preserve"> wskazującego liczbę mieszkańców w miejscowości, w której planowana będzie realizacja operacji. Liczba mieszkańców miejscowości zostanie przyporządkowana do właściwego przedziału wskazującego wielkość miejscowości i na tej podstawie zostaną przyznane punkty. </w:t>
            </w:r>
          </w:p>
          <w:p w14:paraId="7C768240" w14:textId="77777777" w:rsidR="00C774F3" w:rsidRPr="00C774F3" w:rsidRDefault="00C774F3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Przez miejscowość rozumie się </w:t>
            </w:r>
            <w:hyperlink r:id="rId6" w:tooltip="Jednostka osadnicza" w:history="1"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jednostk</w:t>
              </w:r>
              <w:r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ę</w:t>
              </w:r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 xml:space="preserve"> osadnicz</w:t>
              </w:r>
              <w:r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ą</w:t>
              </w:r>
            </w:hyperlink>
            <w:r w:rsidRPr="00C774F3">
              <w:rPr>
                <w:rFonts w:ascii="Arial Narrow" w:hAnsi="Arial Narrow"/>
                <w:sz w:val="22"/>
                <w:szCs w:val="22"/>
              </w:rPr>
              <w:t xml:space="preserve"> lub inny </w:t>
            </w:r>
            <w:hyperlink r:id="rId7" w:tooltip="Obszar zabudowany" w:history="1"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obszar zabudowany</w:t>
              </w:r>
            </w:hyperlink>
            <w:r w:rsidRPr="00C774F3">
              <w:rPr>
                <w:rFonts w:ascii="Arial Narrow" w:hAnsi="Arial Narrow"/>
                <w:sz w:val="22"/>
                <w:szCs w:val="22"/>
              </w:rPr>
              <w:t xml:space="preserve"> odróżniający się od innych miejscowości odrębną nazwą, a przy jednakowej nazwie, odmiennym określeniem ich rodz</w:t>
            </w:r>
            <w:r w:rsidR="00FD5BE2">
              <w:rPr>
                <w:rFonts w:ascii="Arial Narrow" w:hAnsi="Arial Narrow"/>
                <w:sz w:val="22"/>
                <w:szCs w:val="22"/>
              </w:rPr>
              <w:t>aju.</w:t>
            </w:r>
          </w:p>
          <w:p w14:paraId="696FDE1E" w14:textId="77777777" w:rsidR="0008131D" w:rsidRPr="00A40A54" w:rsidRDefault="00260A2B" w:rsidP="00260A2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1.0 poprawiając warunki życia mieszkańców poprzez ułatwienie dostępu do infrastruktury. </w:t>
            </w:r>
          </w:p>
        </w:tc>
      </w:tr>
      <w:tr w:rsidR="00C8171B" w:rsidRPr="00A40A54" w14:paraId="579B1E9A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05BFE4A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2DB34B75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2A636" w14:textId="77777777" w:rsidR="0008131D" w:rsidRPr="00A40A54" w:rsidRDefault="009E78CD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tys. ≤ X &lt; 3 tys.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F563C" w14:textId="6B4E4505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EC15D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720F7F7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C888FB7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74F1D056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7BD25DA3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5F33B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FFD45" w14:textId="7A510842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B441B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049066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F57F745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0DFE2C96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6B012672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2CC6D9" w14:textId="77777777" w:rsidR="0008131D" w:rsidRPr="00A40A54" w:rsidRDefault="0008131D" w:rsidP="00D0520E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27CF" w14:textId="2AF5075B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64F3C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5E939B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FC34BFF" w14:textId="77777777" w:rsidTr="00D55A87">
        <w:trPr>
          <w:cantSplit/>
          <w:trHeight w:val="136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6F544D9" w14:textId="7F62733D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0629698C" w14:textId="078B5B86" w:rsidR="0008131D" w:rsidRPr="00A40A54" w:rsidRDefault="00D84690" w:rsidP="00700F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realizacji operacji przez wnioskodawcę, liczony od dnia podpisania umowy o przyznaniu pomocy, zamknie się w terminie</w:t>
            </w:r>
          </w:p>
          <w:p w14:paraId="7DC2DE45" w14:textId="77777777" w:rsidR="0008131D" w:rsidRPr="00A40A54" w:rsidRDefault="0008131D" w:rsidP="00700FD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D60909" w14:textId="3509D848" w:rsidR="0008131D" w:rsidRPr="00A40A54" w:rsidRDefault="00D84690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 4 miesięcy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55D70" w14:textId="7A027C4C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7E49E3" w14:textId="448B44D6" w:rsidR="0008131D" w:rsidRPr="00A40A54" w:rsidRDefault="00D84690" w:rsidP="00360AE5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1CE545C9" w14:textId="77777777" w:rsidR="006E42E5" w:rsidRPr="00073367" w:rsidRDefault="006E42E5" w:rsidP="006E42E5">
            <w:pPr>
              <w:jc w:val="both"/>
              <w:rPr>
                <w:rFonts w:ascii="Arial Narrow" w:hAnsi="Arial Narrow"/>
              </w:rPr>
            </w:pPr>
            <w:r w:rsidRPr="00073367"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22B2EBF7" w14:textId="04DFA584" w:rsidR="00D84690" w:rsidRPr="00A40A54" w:rsidRDefault="002106E8" w:rsidP="00D84690">
            <w:pPr>
              <w:jc w:val="both"/>
              <w:rPr>
                <w:rFonts w:ascii="Arial Narrow" w:hAnsi="Arial Narrow"/>
              </w:rPr>
            </w:pPr>
            <w:r w:rsidRPr="00073367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</w:t>
            </w:r>
            <w:r w:rsidR="00D84690">
              <w:rPr>
                <w:rFonts w:ascii="Arial Narrow" w:hAnsi="Arial Narrow"/>
                <w:sz w:val="22"/>
                <w:szCs w:val="22"/>
              </w:rPr>
              <w:t>ów</w:t>
            </w:r>
          </w:p>
          <w:p w14:paraId="0A13AC3D" w14:textId="2DDC9744" w:rsidR="002106E8" w:rsidRPr="00A40A54" w:rsidRDefault="002106E8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16A747FE" w14:textId="77777777" w:rsidTr="00D55A87">
        <w:trPr>
          <w:cantSplit/>
          <w:trHeight w:val="1361"/>
        </w:trPr>
        <w:tc>
          <w:tcPr>
            <w:tcW w:w="323" w:type="dxa"/>
            <w:vMerge/>
            <w:shd w:val="clear" w:color="auto" w:fill="D9D9D9" w:themeFill="background1" w:themeFillShade="D9"/>
            <w:vAlign w:val="center"/>
          </w:tcPr>
          <w:p w14:paraId="7247331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D9D9D9" w:themeFill="background1" w:themeFillShade="D9"/>
          </w:tcPr>
          <w:p w14:paraId="307F5E02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46412E" w14:textId="0439ADD1" w:rsidR="0008131D" w:rsidRPr="00A40A54" w:rsidRDefault="00D84690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od 5 do 6 miesięcy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3C02" w14:textId="34F4AA6F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7EDD85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</w:tcPr>
          <w:p w14:paraId="5A91639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A819977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48E93AEE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2F66B1F2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11C56390" w14:textId="77777777"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7E8"/>
    <w:multiLevelType w:val="hybridMultilevel"/>
    <w:tmpl w:val="2312F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5B6"/>
    <w:multiLevelType w:val="hybridMultilevel"/>
    <w:tmpl w:val="A5FE8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2D34A7"/>
    <w:multiLevelType w:val="hybridMultilevel"/>
    <w:tmpl w:val="2B409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C44AD"/>
    <w:multiLevelType w:val="hybridMultilevel"/>
    <w:tmpl w:val="C90E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14DD"/>
    <w:multiLevelType w:val="hybridMultilevel"/>
    <w:tmpl w:val="4098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7AFE36D1"/>
    <w:multiLevelType w:val="hybridMultilevel"/>
    <w:tmpl w:val="8296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A45C4"/>
    <w:multiLevelType w:val="hybridMultilevel"/>
    <w:tmpl w:val="49665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668291">
    <w:abstractNumId w:val="13"/>
  </w:num>
  <w:num w:numId="2" w16cid:durableId="2110083613">
    <w:abstractNumId w:val="6"/>
  </w:num>
  <w:num w:numId="3" w16cid:durableId="38096980">
    <w:abstractNumId w:val="19"/>
  </w:num>
  <w:num w:numId="4" w16cid:durableId="587889675">
    <w:abstractNumId w:val="17"/>
  </w:num>
  <w:num w:numId="5" w16cid:durableId="1078017812">
    <w:abstractNumId w:val="14"/>
  </w:num>
  <w:num w:numId="6" w16cid:durableId="1712025717">
    <w:abstractNumId w:val="3"/>
  </w:num>
  <w:num w:numId="7" w16cid:durableId="1020670103">
    <w:abstractNumId w:val="5"/>
  </w:num>
  <w:num w:numId="8" w16cid:durableId="1794597824">
    <w:abstractNumId w:val="9"/>
  </w:num>
  <w:num w:numId="9" w16cid:durableId="1752503966">
    <w:abstractNumId w:val="18"/>
  </w:num>
  <w:num w:numId="10" w16cid:durableId="483859679">
    <w:abstractNumId w:val="1"/>
  </w:num>
  <w:num w:numId="11" w16cid:durableId="1981568695">
    <w:abstractNumId w:val="12"/>
  </w:num>
  <w:num w:numId="12" w16cid:durableId="1603951790">
    <w:abstractNumId w:val="2"/>
  </w:num>
  <w:num w:numId="13" w16cid:durableId="1849565050">
    <w:abstractNumId w:val="11"/>
  </w:num>
  <w:num w:numId="14" w16cid:durableId="910698886">
    <w:abstractNumId w:val="15"/>
  </w:num>
  <w:num w:numId="15" w16cid:durableId="577180035">
    <w:abstractNumId w:val="10"/>
  </w:num>
  <w:num w:numId="16" w16cid:durableId="17030496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21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3590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48209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014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52063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783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E5"/>
    <w:rsid w:val="00004B7C"/>
    <w:rsid w:val="00013825"/>
    <w:rsid w:val="00015560"/>
    <w:rsid w:val="00015C1E"/>
    <w:rsid w:val="00020A4D"/>
    <w:rsid w:val="00026DA1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1005BB"/>
    <w:rsid w:val="00100E34"/>
    <w:rsid w:val="001047EE"/>
    <w:rsid w:val="00127AED"/>
    <w:rsid w:val="001324D5"/>
    <w:rsid w:val="00140CE1"/>
    <w:rsid w:val="00147688"/>
    <w:rsid w:val="00150925"/>
    <w:rsid w:val="00162C19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34F4"/>
    <w:rsid w:val="00250E14"/>
    <w:rsid w:val="00253149"/>
    <w:rsid w:val="00255F58"/>
    <w:rsid w:val="00260A2B"/>
    <w:rsid w:val="00280E8B"/>
    <w:rsid w:val="00286D2B"/>
    <w:rsid w:val="00291CF8"/>
    <w:rsid w:val="00293D16"/>
    <w:rsid w:val="00297C9C"/>
    <w:rsid w:val="002A21AE"/>
    <w:rsid w:val="002C5DE2"/>
    <w:rsid w:val="002D1B61"/>
    <w:rsid w:val="002D23B2"/>
    <w:rsid w:val="002D7716"/>
    <w:rsid w:val="002D7B2E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5332"/>
    <w:rsid w:val="004A6312"/>
    <w:rsid w:val="004C35E2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A2AE4"/>
    <w:rsid w:val="005B1846"/>
    <w:rsid w:val="005B198D"/>
    <w:rsid w:val="005B48AE"/>
    <w:rsid w:val="005B72E2"/>
    <w:rsid w:val="005C1C24"/>
    <w:rsid w:val="005C4284"/>
    <w:rsid w:val="005C6089"/>
    <w:rsid w:val="005D1A8D"/>
    <w:rsid w:val="005E241B"/>
    <w:rsid w:val="005E6611"/>
    <w:rsid w:val="005F75A5"/>
    <w:rsid w:val="006104A4"/>
    <w:rsid w:val="00615FB0"/>
    <w:rsid w:val="006236E1"/>
    <w:rsid w:val="00632729"/>
    <w:rsid w:val="006436E5"/>
    <w:rsid w:val="006546C1"/>
    <w:rsid w:val="00672D82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519"/>
    <w:rsid w:val="00700FD0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4C02"/>
    <w:rsid w:val="007D0BB7"/>
    <w:rsid w:val="007D0F6A"/>
    <w:rsid w:val="007D62A7"/>
    <w:rsid w:val="007E48D7"/>
    <w:rsid w:val="007F123C"/>
    <w:rsid w:val="00805707"/>
    <w:rsid w:val="008059AA"/>
    <w:rsid w:val="008063B5"/>
    <w:rsid w:val="00814FF5"/>
    <w:rsid w:val="00817772"/>
    <w:rsid w:val="00826230"/>
    <w:rsid w:val="00844C79"/>
    <w:rsid w:val="00853363"/>
    <w:rsid w:val="00871436"/>
    <w:rsid w:val="00873161"/>
    <w:rsid w:val="0087666D"/>
    <w:rsid w:val="008844B0"/>
    <w:rsid w:val="008870AE"/>
    <w:rsid w:val="0088744C"/>
    <w:rsid w:val="00887816"/>
    <w:rsid w:val="00890E0E"/>
    <w:rsid w:val="008945CD"/>
    <w:rsid w:val="00894763"/>
    <w:rsid w:val="00896419"/>
    <w:rsid w:val="008A073E"/>
    <w:rsid w:val="008A37F4"/>
    <w:rsid w:val="008B2414"/>
    <w:rsid w:val="008B5D20"/>
    <w:rsid w:val="008B7844"/>
    <w:rsid w:val="008D4F17"/>
    <w:rsid w:val="008E2D94"/>
    <w:rsid w:val="008E7904"/>
    <w:rsid w:val="008F23A2"/>
    <w:rsid w:val="008F3960"/>
    <w:rsid w:val="009017D7"/>
    <w:rsid w:val="00905203"/>
    <w:rsid w:val="00906DAE"/>
    <w:rsid w:val="00911B0F"/>
    <w:rsid w:val="009249EB"/>
    <w:rsid w:val="00961050"/>
    <w:rsid w:val="00970117"/>
    <w:rsid w:val="00981705"/>
    <w:rsid w:val="009902CD"/>
    <w:rsid w:val="00997F98"/>
    <w:rsid w:val="009B0885"/>
    <w:rsid w:val="009C6031"/>
    <w:rsid w:val="009D6D01"/>
    <w:rsid w:val="009D6DCC"/>
    <w:rsid w:val="009D74A5"/>
    <w:rsid w:val="009E024A"/>
    <w:rsid w:val="009E1B2D"/>
    <w:rsid w:val="009E78CD"/>
    <w:rsid w:val="00A021F8"/>
    <w:rsid w:val="00A03C7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B013B0"/>
    <w:rsid w:val="00B06E27"/>
    <w:rsid w:val="00B106B6"/>
    <w:rsid w:val="00B354EF"/>
    <w:rsid w:val="00B37C54"/>
    <w:rsid w:val="00B54551"/>
    <w:rsid w:val="00B56AB2"/>
    <w:rsid w:val="00B61BB3"/>
    <w:rsid w:val="00B62423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C03180"/>
    <w:rsid w:val="00C13DE1"/>
    <w:rsid w:val="00C2223F"/>
    <w:rsid w:val="00C23B75"/>
    <w:rsid w:val="00C308B3"/>
    <w:rsid w:val="00C6289D"/>
    <w:rsid w:val="00C7097D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121A1"/>
    <w:rsid w:val="00D22366"/>
    <w:rsid w:val="00D236E0"/>
    <w:rsid w:val="00D2669C"/>
    <w:rsid w:val="00D34AEE"/>
    <w:rsid w:val="00D42BFB"/>
    <w:rsid w:val="00D42C47"/>
    <w:rsid w:val="00D43996"/>
    <w:rsid w:val="00D5001D"/>
    <w:rsid w:val="00D55A87"/>
    <w:rsid w:val="00D728FC"/>
    <w:rsid w:val="00D84690"/>
    <w:rsid w:val="00D90794"/>
    <w:rsid w:val="00D9278E"/>
    <w:rsid w:val="00D96D25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3455"/>
    <w:rsid w:val="00DE34A6"/>
    <w:rsid w:val="00DE79F9"/>
    <w:rsid w:val="00DE7ED3"/>
    <w:rsid w:val="00DF107F"/>
    <w:rsid w:val="00E03BAA"/>
    <w:rsid w:val="00E12EFF"/>
    <w:rsid w:val="00E17F15"/>
    <w:rsid w:val="00E257C2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D7821"/>
    <w:rsid w:val="00EE148E"/>
    <w:rsid w:val="00EF12DE"/>
    <w:rsid w:val="00F02CCA"/>
    <w:rsid w:val="00F14011"/>
    <w:rsid w:val="00F17840"/>
    <w:rsid w:val="00F228E8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8422D"/>
    <w:rsid w:val="00F93578"/>
    <w:rsid w:val="00F957CE"/>
    <w:rsid w:val="00F97C00"/>
    <w:rsid w:val="00FA39F3"/>
    <w:rsid w:val="00FB164A"/>
    <w:rsid w:val="00FC0F30"/>
    <w:rsid w:val="00FD3669"/>
    <w:rsid w:val="00FD3C80"/>
    <w:rsid w:val="00FD4F4B"/>
    <w:rsid w:val="00FD58DD"/>
    <w:rsid w:val="00FD5BE2"/>
    <w:rsid w:val="00FD74F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25E8"/>
  <w15:docId w15:val="{9A1F32A9-F9AB-4EE8-9782-5688CF70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Obszar_zabudowa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Jednostka_osadnic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B3F3-3843-4E77-8419-D1F9E27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Bagińska</cp:lastModifiedBy>
  <cp:revision>7</cp:revision>
  <cp:lastPrinted>2023-10-06T07:38:00Z</cp:lastPrinted>
  <dcterms:created xsi:type="dcterms:W3CDTF">2023-10-05T10:24:00Z</dcterms:created>
  <dcterms:modified xsi:type="dcterms:W3CDTF">2023-10-11T10:05:00Z</dcterms:modified>
</cp:coreProperties>
</file>